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B" w:rsidRPr="0022365B" w:rsidRDefault="0022365B" w:rsidP="0022365B">
      <w:pPr>
        <w:jc w:val="both"/>
        <w:rPr>
          <w:rFonts w:asciiTheme="minorHAnsi" w:hAnsiTheme="minorHAnsi" w:cs="Arial"/>
          <w:sz w:val="22"/>
          <w:szCs w:val="22"/>
        </w:rPr>
      </w:pPr>
    </w:p>
    <w:p w:rsidR="0022365B" w:rsidRPr="0022365B" w:rsidRDefault="0022365B" w:rsidP="0022365B">
      <w:pPr>
        <w:jc w:val="both"/>
        <w:rPr>
          <w:rFonts w:asciiTheme="minorHAnsi" w:hAnsiTheme="minorHAnsi" w:cs="Arial"/>
        </w:rPr>
      </w:pPr>
    </w:p>
    <w:p w:rsidR="0022365B" w:rsidRPr="0022365B" w:rsidRDefault="0022365B" w:rsidP="0022365B">
      <w:pPr>
        <w:jc w:val="both"/>
        <w:rPr>
          <w:rFonts w:asciiTheme="minorHAnsi" w:hAnsiTheme="minorHAnsi" w:cs="Arial"/>
        </w:rPr>
      </w:pPr>
      <w:r w:rsidRPr="0022365B">
        <w:rPr>
          <w:rFonts w:asciiTheme="minorHAnsi" w:hAnsiTheme="minorHAnsi" w:cs="Arial"/>
        </w:rPr>
        <w:t>Drodzy czytelnicy! Drodzy nauczyciele!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 xml:space="preserve">Przekazujemy w Wasze ręce książkę dość wyjątkową – scenariusze lekcji, które można i warto przeprowadzić w gimnazjum i w szkołach ponadgimnazjalnych. Książka  dotyka spraw trudnych, stanowiących ważny element wychowania człowieka, europejczyka - akceptacji osób niepełnosprawnych intelektualnie. Jest to element oczekiwanej postawy wobec świata - poszanowania praw człowieka, praw mniejszości, praw słabszych. 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 xml:space="preserve">W procesie wychowania ważne jest nie tylko uczenie właściwych zachowań, ale i kształtowanie odpowiednich postaw wobec „innych”. W przesłaniu zawartym w zaproponowanych scenariuszach istotne było pokazanie, że osoby niepełnosprawne intelektualnie nie różnią się w swym ludzkim wymiarze od nas, mają takie same potrzeby, emocje, zasługują na szacunek, uznanie, chcą być kochane, docenione itd. Zagadnienie budowania relacji opartych na szacunku i akceptacji może to stać się osią ważnej części programu wychowawczego szkoły. 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>Scenariusze powyższych lekcji nie przez przypadek są przeznaczone dla uczniów gimnazjów i szkół ponadgimanzjalnych. W tym wieku bardzo silnie zaznacza się potrzeba integracji. Zamykanie się grup na „innych”, oraz niewłaściwe zachowania wynikające z negatywnych stereotypów dotyczących niepełnosprawnych intelektualnie są dla nich mocno urażające - czują się odrzuceni, nie akceptowani, wykluczeni.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2365B">
        <w:rPr>
          <w:rFonts w:asciiTheme="minorHAnsi" w:hAnsiTheme="minorHAnsi" w:cs="Arial"/>
          <w:sz w:val="22"/>
          <w:szCs w:val="22"/>
        </w:rPr>
        <w:t>Kształtowanie zrozumienia i empati</w:t>
      </w:r>
      <w:r>
        <w:rPr>
          <w:rFonts w:asciiTheme="minorHAnsi" w:hAnsiTheme="minorHAnsi" w:cs="Arial"/>
          <w:sz w:val="22"/>
          <w:szCs w:val="22"/>
        </w:rPr>
        <w:t xml:space="preserve">i gimnazjalistów wobec  kolegów </w:t>
      </w:r>
      <w:r>
        <w:rPr>
          <w:rFonts w:asciiTheme="minorHAnsi" w:hAnsiTheme="minorHAnsi" w:cs="Arial"/>
          <w:sz w:val="22"/>
          <w:szCs w:val="22"/>
        </w:rPr>
        <w:br/>
        <w:t xml:space="preserve">z </w:t>
      </w:r>
      <w:r w:rsidRPr="0022365B">
        <w:rPr>
          <w:rFonts w:asciiTheme="minorHAnsi" w:hAnsiTheme="minorHAnsi" w:cs="Arial"/>
          <w:sz w:val="22"/>
          <w:szCs w:val="22"/>
        </w:rPr>
        <w:t xml:space="preserve">niepełnosprawnością intelektualną ma głęboki sens. 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 xml:space="preserve">Rekomendujemy przeprowadzenie wszystkich zajęć zawartych w scenariuszach - stanowią one pewną całość. Można je przeprowadzić np. na  godzinach wychowawczych, albo lekcjach wychowania obywatelskiego. Scenariusze zostały też pozytywnie zweryfikowane na spotkaniach grup wolontariatu szkolnego. Wyobrażamy sobie jednak sytuacje, gdy w pracy wychowawczej wykorzystane zostaną tylko wybrane scenariusze zgodnie z zapotrzebowaniem grupy i planami nauczyciela. 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 xml:space="preserve">Na koniec chcemy zwrócić uwagę na pewne zagrożenia, które mogą pojawić się w toku realizacji zaproponowanych scenariuszy. Zajęcia bardzo angażują emocjonalnie. Może się zdarzyć, że uczniowie mają w sprawie niepełnosprawności intelektualnej określone, czasem trudne, doświadczenia osobiste. Dzieci niepełnosprawne maja przecież jakieś rodzeństwo, w wielu rodzinach ten problem jest nadal traktowany jako tabu, czasami w środowisku funkcjonują negatywne stereotypy formułowane przez osoby znaczące…  Różne skrajne emocje i doświadczenia uczniów mogą tu się zderzyć, więc należy zachować uważność i ostrożność we wprowadzaniu poszczególnych treści. Wierzymy jednak, że poradzicie sobie z możliwymi trudnościami! Wychowanie jest sztuką, więc mając narzędzia (scenariusze) końcowy efekt – dzieło będzie Waszym autorskim, świetnym projektem!  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>Proponowany materiał został sprawdzony w praktyce. W kilkunastu warszawskich gimnazjach odbyły się lekcje przygotowane przez przeszkolonych nauczycieli. Otrzymaliśmy szereg konstruktywnych uwag i wniosków które uwzględniliśmy w niniejszym opracowaniu. Cieszy nas generalne stwierdzenie Nauczycieli że scenariusze są naprawdę dobre!</w:t>
      </w:r>
    </w:p>
    <w:p w:rsidR="0022365B" w:rsidRPr="0022365B" w:rsidRDefault="0022365B" w:rsidP="0022365B">
      <w:pPr>
        <w:spacing w:before="240"/>
        <w:jc w:val="both"/>
        <w:rPr>
          <w:rFonts w:asciiTheme="minorHAnsi" w:hAnsiTheme="minorHAnsi" w:cs="Arial"/>
          <w:szCs w:val="22"/>
        </w:rPr>
      </w:pPr>
      <w:r w:rsidRPr="0022365B">
        <w:rPr>
          <w:rFonts w:asciiTheme="minorHAnsi" w:hAnsiTheme="minorHAnsi" w:cs="Arial"/>
          <w:szCs w:val="22"/>
        </w:rPr>
        <w:t>Życzymy powodzenia!</w:t>
      </w:r>
    </w:p>
    <w:p w:rsidR="0022365B" w:rsidRPr="0022365B" w:rsidRDefault="0022365B" w:rsidP="0022365B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2365B" w:rsidRPr="0022365B" w:rsidRDefault="0022365B" w:rsidP="0022365B">
      <w:pPr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>Ewa Maksymowska &amp; Monika Werwicka</w:t>
      </w:r>
    </w:p>
    <w:p w:rsidR="0022365B" w:rsidRPr="0022365B" w:rsidRDefault="0022365B" w:rsidP="0022365B">
      <w:pPr>
        <w:jc w:val="both"/>
        <w:rPr>
          <w:rFonts w:asciiTheme="minorHAnsi" w:hAnsiTheme="minorHAnsi" w:cs="Arial"/>
          <w:sz w:val="22"/>
          <w:szCs w:val="22"/>
        </w:rPr>
      </w:pPr>
      <w:r w:rsidRPr="0022365B">
        <w:rPr>
          <w:rFonts w:asciiTheme="minorHAnsi" w:hAnsiTheme="minorHAnsi" w:cs="Arial"/>
          <w:sz w:val="22"/>
          <w:szCs w:val="22"/>
        </w:rPr>
        <w:t>Współtwórczynie polskiej edycji Programu Edukacyjnego ‘Dołącz do nas’</w:t>
      </w:r>
    </w:p>
    <w:p w:rsidR="00DD732C" w:rsidRDefault="0022365B"/>
    <w:sectPr w:rsidR="00DD732C" w:rsidSect="0002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22365B"/>
    <w:rsid w:val="000258E4"/>
    <w:rsid w:val="0022365B"/>
    <w:rsid w:val="0082202F"/>
    <w:rsid w:val="008A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2013-03-28T10:11:00Z</dcterms:created>
  <dcterms:modified xsi:type="dcterms:W3CDTF">2013-03-28T10:13:00Z</dcterms:modified>
</cp:coreProperties>
</file>